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04" w:rsidRPr="00FA0903" w:rsidRDefault="00345F04" w:rsidP="00345F04">
      <w:pPr>
        <w:pStyle w:val="Heading1"/>
        <w:jc w:val="left"/>
        <w:rPr>
          <w:rFonts w:cs="Simplified Arabic"/>
          <w:color w:val="000000"/>
          <w:sz w:val="36"/>
          <w:szCs w:val="36"/>
          <w:rtl/>
        </w:rPr>
      </w:pPr>
      <w:bookmarkStart w:id="0" w:name="_GoBack"/>
      <w:bookmarkEnd w:id="0"/>
      <w:r>
        <w:rPr>
          <w:rFonts w:cs="Simplified Arabic" w:hint="cs"/>
          <w:noProof/>
          <w:color w:val="000000"/>
          <w:sz w:val="36"/>
          <w:szCs w:val="36"/>
          <w:rtl/>
          <w:lang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-1166495</wp:posOffset>
            </wp:positionV>
            <wp:extent cx="1143000" cy="914400"/>
            <wp:effectExtent l="19050" t="0" r="0" b="0"/>
            <wp:wrapNone/>
            <wp:docPr id="274" name="Picture 2" descr="http://tbn3.google.com/images?q=tbn:0ycbrkCYz9ZGxM:http://www.egy-mhe.gov.eg/logo_univs/banh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0ycbrkCYz9ZGxM:http://www.egy-mhe.gov.eg/logo_univs/banh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521">
        <w:rPr>
          <w:rFonts w:cs="Simplified Arabic"/>
          <w:noProof/>
          <w:color w:val="000000"/>
          <w:sz w:val="36"/>
          <w:szCs w:val="36"/>
          <w:rtl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6.75pt;margin-top:-83.95pt;width:81pt;height:64.1pt;z-index:251662336;mso-position-horizontal-relative:text;mso-position-vertical-relative:text" filled="t" fillcolor="yellow">
            <v:imagedata r:id="rId11" o:title=""/>
          </v:shape>
          <o:OLEObject Type="Embed" ProgID="PBrush" ShapeID="_x0000_s1026" DrawAspect="Content" ObjectID="_1452627219" r:id="rId12"/>
        </w:pict>
      </w:r>
      <w:r>
        <w:rPr>
          <w:rFonts w:cs="Simplified Arabic" w:hint="cs"/>
          <w:noProof/>
          <w:color w:val="000000"/>
          <w:sz w:val="36"/>
          <w:szCs w:val="36"/>
          <w:rtl/>
          <w:lang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-966470</wp:posOffset>
            </wp:positionV>
            <wp:extent cx="1257300" cy="714375"/>
            <wp:effectExtent l="19050" t="0" r="0" b="0"/>
            <wp:wrapSquare wrapText="bothSides"/>
            <wp:docPr id="275" name="Picture 4" descr="C:\Users\HEEPF\Desktop\د عاء\Dr Galal المرحلة الثانية\Dr. Sherif\Logossssssss\CIQ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EPF\Desktop\د عاء\Dr Galal المرحلة الثانية\Dr. Sherif\Logossssssss\CIQA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 w:hint="cs"/>
          <w:noProof/>
          <w:color w:val="000000"/>
          <w:sz w:val="36"/>
          <w:szCs w:val="36"/>
          <w:rtl/>
          <w:lang w:eastAsia="en-US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-1099820</wp:posOffset>
            </wp:positionV>
            <wp:extent cx="964565" cy="800100"/>
            <wp:effectExtent l="19050" t="0" r="6985" b="0"/>
            <wp:wrapNone/>
            <wp:docPr id="277" name="Picture 277" descr="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903">
        <w:rPr>
          <w:rFonts w:cs="Simplified Arabic" w:hint="cs"/>
          <w:color w:val="000000"/>
          <w:sz w:val="36"/>
          <w:szCs w:val="36"/>
          <w:rtl/>
        </w:rPr>
        <w:t>جامعة بنها                                                  كلية الآداب</w:t>
      </w:r>
    </w:p>
    <w:p w:rsidR="00345F04" w:rsidRPr="00FA0903" w:rsidRDefault="00345F04" w:rsidP="00345F04">
      <w:pPr>
        <w:pStyle w:val="Heading1"/>
        <w:jc w:val="center"/>
        <w:rPr>
          <w:rFonts w:cs="Simplified Arabic"/>
          <w:color w:val="000000"/>
          <w:sz w:val="32"/>
          <w:szCs w:val="32"/>
          <w:rtl/>
        </w:rPr>
      </w:pPr>
      <w:r w:rsidRPr="00FA0903">
        <w:rPr>
          <w:rFonts w:cs="Simplified Arabic" w:hint="cs"/>
          <w:color w:val="000000"/>
          <w:sz w:val="32"/>
          <w:szCs w:val="32"/>
          <w:rtl/>
          <w:lang w:bidi="ar-SA"/>
        </w:rPr>
        <w:t xml:space="preserve">نموذج </w:t>
      </w:r>
      <w:r w:rsidRPr="00FA0903">
        <w:rPr>
          <w:rFonts w:cs="Simplified Arabic" w:hint="cs"/>
          <w:color w:val="000000"/>
          <w:sz w:val="32"/>
          <w:szCs w:val="32"/>
          <w:rtl/>
        </w:rPr>
        <w:t>توصيف مقرر دراسي</w:t>
      </w:r>
    </w:p>
    <w:p w:rsidR="00345F04" w:rsidRPr="00FA0903" w:rsidRDefault="00345F04" w:rsidP="00345F04">
      <w:pPr>
        <w:pStyle w:val="Heading1"/>
        <w:jc w:val="both"/>
        <w:rPr>
          <w:rFonts w:cs="Simplified Arabic"/>
          <w:color w:val="000000"/>
          <w:sz w:val="24"/>
          <w:szCs w:val="24"/>
          <w:rtl/>
        </w:rPr>
      </w:pPr>
    </w:p>
    <w:p w:rsidR="00345F04" w:rsidRDefault="00345F04" w:rsidP="00345F04">
      <w:pPr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FA0903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البرنامج الذي يتبعه المقرر: التاريخ</w:t>
      </w:r>
    </w:p>
    <w:p w:rsidR="005D5C85" w:rsidRPr="00FA0903" w:rsidRDefault="005D5C85" w:rsidP="005D5C85">
      <w:pPr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35058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المقرر يمثل عنصراً رئيسياً أو ثانوياً بالنسبة للبرامج: رئيس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ي</w:t>
      </w:r>
      <w:r w:rsidRPr="0035058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اً</w:t>
      </w:r>
    </w:p>
    <w:p w:rsidR="00345F04" w:rsidRPr="00FA0903" w:rsidRDefault="00345F04" w:rsidP="00CE3728">
      <w:pPr>
        <w:rPr>
          <w:rFonts w:cs="Simplified Arabic"/>
          <w:b/>
          <w:bCs/>
          <w:color w:val="000000"/>
          <w:sz w:val="16"/>
          <w:szCs w:val="16"/>
          <w:rtl/>
        </w:rPr>
      </w:pPr>
      <w:r w:rsidRPr="00FA0903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القسـم الذي يتبعه البرنامج</w:t>
      </w:r>
      <w:r w:rsidRPr="00FA0903">
        <w:rPr>
          <w:rFonts w:cs="Simplified Arabic" w:hint="cs"/>
          <w:b/>
          <w:bCs/>
          <w:color w:val="000000"/>
          <w:sz w:val="16"/>
          <w:szCs w:val="16"/>
          <w:rtl/>
        </w:rPr>
        <w:t xml:space="preserve">   </w:t>
      </w:r>
      <w:r w:rsidRPr="00FA0903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التاريخ  </w:t>
      </w:r>
      <w:r w:rsidRPr="00FA0903">
        <w:rPr>
          <w:rFonts w:cs="Simplified Arabic" w:hint="cs"/>
          <w:b/>
          <w:bCs/>
          <w:color w:val="000000"/>
          <w:sz w:val="16"/>
          <w:szCs w:val="16"/>
          <w:rtl/>
        </w:rPr>
        <w:t xml:space="preserve">                      </w:t>
      </w:r>
      <w:r w:rsidRPr="00FA0903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العام الدراسي</w:t>
      </w:r>
      <w:r w:rsidRPr="00FA0903">
        <w:rPr>
          <w:rFonts w:cs="Simplified Arabic" w:hint="cs"/>
          <w:b/>
          <w:bCs/>
          <w:color w:val="000000"/>
          <w:sz w:val="28"/>
          <w:szCs w:val="28"/>
          <w:rtl/>
        </w:rPr>
        <w:t>201</w:t>
      </w:r>
      <w:r w:rsidR="00CE3728">
        <w:rPr>
          <w:rFonts w:cs="Simplified Arabic" w:hint="cs"/>
          <w:b/>
          <w:bCs/>
          <w:color w:val="000000"/>
          <w:sz w:val="28"/>
          <w:szCs w:val="28"/>
          <w:rtl/>
        </w:rPr>
        <w:t>2</w:t>
      </w:r>
      <w:r w:rsidRPr="00FA0903">
        <w:rPr>
          <w:rFonts w:cs="Simplified Arabic" w:hint="cs"/>
          <w:b/>
          <w:bCs/>
          <w:color w:val="000000"/>
          <w:sz w:val="28"/>
          <w:szCs w:val="28"/>
          <w:rtl/>
        </w:rPr>
        <w:t>- 201</w:t>
      </w:r>
      <w:r w:rsidR="00CE3728">
        <w:rPr>
          <w:rFonts w:cs="Simplified Arabic" w:hint="cs"/>
          <w:b/>
          <w:bCs/>
          <w:color w:val="000000"/>
          <w:sz w:val="28"/>
          <w:szCs w:val="28"/>
          <w:rtl/>
        </w:rPr>
        <w:t>3</w:t>
      </w:r>
    </w:p>
    <w:p w:rsidR="00345F04" w:rsidRPr="00FA0903" w:rsidRDefault="00345F04" w:rsidP="00345F04">
      <w:pPr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FA0903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القسم الذي يتبعه المقرر</w:t>
      </w:r>
      <w:r w:rsidRPr="00527653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  التاريخ </w:t>
      </w:r>
      <w:r w:rsidRPr="00527653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ab/>
      </w:r>
      <w:r w:rsidRPr="00527653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ab/>
        <w:t xml:space="preserve"> </w:t>
      </w:r>
      <w:r w:rsidRPr="00FA0903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تاريخ إقرار التوصيف: </w:t>
      </w:r>
      <w:r w:rsidRPr="00527653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سبتمبر 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2010</w:t>
      </w:r>
    </w:p>
    <w:p w:rsidR="00345F04" w:rsidRPr="00FA0903" w:rsidRDefault="00345F04" w:rsidP="00345F04">
      <w:pPr>
        <w:pStyle w:val="Heading1"/>
        <w:jc w:val="both"/>
        <w:rPr>
          <w:rFonts w:cs="Simplified Arabic"/>
          <w:color w:val="000000"/>
          <w:rtl/>
          <w:lang w:bidi="ar-SA"/>
        </w:rPr>
      </w:pPr>
      <w:r w:rsidRPr="00FA0903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FA0903">
        <w:rPr>
          <w:rFonts w:cs="Simplified Arabic" w:hint="cs"/>
          <w:color w:val="000000"/>
          <w:rtl/>
          <w:lang w:bidi="ar-SA"/>
        </w:rPr>
        <w:t>أ- معلومات أساسية:</w:t>
      </w:r>
      <w:r w:rsidRPr="00FA0903">
        <w:rPr>
          <w:rFonts w:cs="Simplified Arabic" w:hint="cs"/>
          <w:color w:val="000000"/>
          <w:sz w:val="24"/>
          <w:szCs w:val="24"/>
          <w:rtl/>
        </w:rPr>
        <w:tab/>
      </w:r>
      <w:r w:rsidRPr="00FA0903">
        <w:rPr>
          <w:rFonts w:cs="Simplified Arabic" w:hint="cs"/>
          <w:color w:val="000000"/>
          <w:sz w:val="24"/>
          <w:szCs w:val="24"/>
          <w:rtl/>
        </w:rPr>
        <w:tab/>
      </w:r>
      <w:r w:rsidRPr="00FA0903">
        <w:rPr>
          <w:rFonts w:cs="Simplified Arabic" w:hint="cs"/>
          <w:color w:val="000000"/>
          <w:sz w:val="24"/>
          <w:szCs w:val="24"/>
          <w:rtl/>
        </w:rPr>
        <w:tab/>
      </w:r>
      <w:r w:rsidRPr="00FA0903">
        <w:rPr>
          <w:rFonts w:cs="Simplified Arabic" w:hint="cs"/>
          <w:color w:val="000000"/>
          <w:sz w:val="24"/>
          <w:szCs w:val="24"/>
          <w:rtl/>
        </w:rPr>
        <w:tab/>
      </w:r>
      <w:r w:rsidRPr="00FA0903">
        <w:rPr>
          <w:rFonts w:cs="Simplified Arabic" w:hint="cs"/>
          <w:color w:val="000000"/>
          <w:sz w:val="24"/>
          <w:szCs w:val="24"/>
          <w:rtl/>
        </w:rPr>
        <w:tab/>
        <w:t xml:space="preserve"> </w:t>
      </w:r>
    </w:p>
    <w:tbl>
      <w:tblPr>
        <w:bidiVisual/>
        <w:tblW w:w="86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40"/>
        <w:gridCol w:w="1260"/>
        <w:gridCol w:w="540"/>
        <w:gridCol w:w="1980"/>
        <w:gridCol w:w="540"/>
        <w:gridCol w:w="900"/>
      </w:tblGrid>
      <w:tr w:rsidR="00345F04" w:rsidRPr="00FA0903" w:rsidTr="007F12C7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45F04" w:rsidRPr="00FA0903" w:rsidRDefault="00345F04" w:rsidP="007F12C7">
            <w:pPr>
              <w:pStyle w:val="Heading1"/>
              <w:jc w:val="both"/>
              <w:rPr>
                <w:rFonts w:cs="Simplified Arabic"/>
                <w:color w:val="000000"/>
                <w:sz w:val="18"/>
                <w:szCs w:val="18"/>
                <w:rtl/>
                <w:lang w:bidi="ar-SA"/>
              </w:rPr>
            </w:pPr>
            <w:r w:rsidRPr="00FA0903">
              <w:rPr>
                <w:rFonts w:cs="Simplified Arabic" w:hint="cs"/>
                <w:color w:val="000000"/>
                <w:sz w:val="22"/>
                <w:szCs w:val="22"/>
                <w:rtl/>
                <w:lang w:bidi="ar-SA"/>
              </w:rPr>
              <w:t>اسم المقرر: تاريخ مصر المعاصر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F04" w:rsidRPr="009D6276" w:rsidRDefault="00345F04" w:rsidP="007F12C7">
            <w:pPr>
              <w:pStyle w:val="Heading1"/>
              <w:jc w:val="left"/>
              <w:rPr>
                <w:rFonts w:cs="Simplified Arabic"/>
                <w:noProof/>
                <w:color w:val="000000"/>
                <w:sz w:val="24"/>
                <w:szCs w:val="24"/>
                <w:rtl/>
                <w:lang w:bidi="ar-SA"/>
              </w:rPr>
            </w:pPr>
            <w:r w:rsidRPr="00FA0903">
              <w:rPr>
                <w:rFonts w:cs="Simplified Arabic" w:hint="cs"/>
                <w:color w:val="000000"/>
                <w:sz w:val="24"/>
                <w:szCs w:val="24"/>
                <w:rtl/>
              </w:rPr>
              <w:t>الرمز الكودي:</w:t>
            </w:r>
            <w:r w:rsidRPr="00C45D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5F04" w:rsidRPr="00FA0903" w:rsidRDefault="00345F04" w:rsidP="007F12C7">
            <w:pPr>
              <w:pStyle w:val="Heading1"/>
              <w:jc w:val="both"/>
              <w:rPr>
                <w:rFonts w:cs="Simplified Arabic"/>
                <w:color w:val="000000"/>
                <w:sz w:val="24"/>
                <w:szCs w:val="24"/>
                <w:rtl/>
              </w:rPr>
            </w:pPr>
            <w:r w:rsidRPr="00FA0903">
              <w:rPr>
                <w:rFonts w:cs="Simplified Arabic" w:hint="cs"/>
                <w:color w:val="000000"/>
                <w:sz w:val="24"/>
                <w:szCs w:val="24"/>
                <w:rtl/>
              </w:rPr>
              <w:t>الفرقة/ المستوي: الرابعة</w:t>
            </w:r>
          </w:p>
        </w:tc>
      </w:tr>
      <w:tr w:rsidR="00345F04" w:rsidRPr="00FA0903" w:rsidTr="007F12C7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F04" w:rsidRPr="00FA0903" w:rsidRDefault="00345F04" w:rsidP="007F12C7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FA0903">
              <w:rPr>
                <w:rFonts w:cs="Simplified Arabic" w:hint="cs"/>
                <w:color w:val="000000"/>
                <w:sz w:val="24"/>
                <w:szCs w:val="24"/>
                <w:rtl/>
              </w:rPr>
              <w:t>عدد الوحدات</w:t>
            </w:r>
            <w:r w:rsidRPr="00FA0903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/ الساعات</w:t>
            </w:r>
            <w:r w:rsidRPr="00FA0903">
              <w:rPr>
                <w:rFonts w:cs="Simplified Arabic" w:hint="cs"/>
                <w:color w:val="000000"/>
                <w:sz w:val="24"/>
                <w:szCs w:val="24"/>
                <w:rtl/>
              </w:rPr>
              <w:t xml:space="preserve"> الدراسية: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F04" w:rsidRPr="00FA0903" w:rsidRDefault="00345F04" w:rsidP="007F12C7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5F04" w:rsidRPr="00FA0903" w:rsidRDefault="00345F04" w:rsidP="007F12C7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FA0903">
              <w:rPr>
                <w:rFonts w:cs="Simplified Arabic" w:hint="cs"/>
                <w:color w:val="000000"/>
                <w:sz w:val="20"/>
                <w:szCs w:val="20"/>
                <w:rtl/>
              </w:rPr>
              <w:t>نظري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F04" w:rsidRPr="00FA0903" w:rsidRDefault="00345F04" w:rsidP="007F12C7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5F04" w:rsidRPr="00FA0903" w:rsidRDefault="00345F04" w:rsidP="007F12C7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FA0903">
              <w:rPr>
                <w:rFonts w:cs="Simplified Arabic" w:hint="cs"/>
                <w:color w:val="000000"/>
                <w:sz w:val="20"/>
                <w:szCs w:val="20"/>
                <w:rtl/>
              </w:rPr>
              <w:t>عملي</w:t>
            </w:r>
            <w:r w:rsidRPr="00FA0903">
              <w:rPr>
                <w:rFonts w:cs="Simplified Arabic" w:hint="cs"/>
                <w:color w:val="000000"/>
                <w:sz w:val="20"/>
                <w:szCs w:val="20"/>
                <w:rtl/>
                <w:lang w:bidi="ar-SA"/>
              </w:rPr>
              <w:t xml:space="preserve"> و / أو تمارين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F04" w:rsidRPr="00FA0903" w:rsidRDefault="00345F04" w:rsidP="007F12C7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FA0903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5F04" w:rsidRPr="00FA0903" w:rsidRDefault="00345F04" w:rsidP="007F12C7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FA0903">
              <w:rPr>
                <w:rFonts w:cs="Simplified Arabic" w:hint="cs"/>
                <w:color w:val="000000"/>
                <w:sz w:val="20"/>
                <w:szCs w:val="20"/>
                <w:rtl/>
                <w:lang w:bidi="ar-SA"/>
              </w:rPr>
              <w:t>الإ</w:t>
            </w:r>
            <w:r w:rsidRPr="00FA0903">
              <w:rPr>
                <w:rFonts w:cs="Simplified Arabic" w:hint="cs"/>
                <w:color w:val="000000"/>
                <w:sz w:val="20"/>
                <w:szCs w:val="20"/>
                <w:rtl/>
              </w:rPr>
              <w:t>جمال</w:t>
            </w:r>
            <w:r w:rsidRPr="00FA0903">
              <w:rPr>
                <w:rFonts w:cs="Simplified Arabic" w:hint="cs"/>
                <w:color w:val="000000"/>
                <w:sz w:val="20"/>
                <w:szCs w:val="20"/>
                <w:rtl/>
                <w:lang w:bidi="ar-SA"/>
              </w:rPr>
              <w:t>ي</w:t>
            </w:r>
          </w:p>
        </w:tc>
      </w:tr>
    </w:tbl>
    <w:p w:rsidR="00345F04" w:rsidRPr="00FA0903" w:rsidRDefault="00345F04" w:rsidP="00345F04">
      <w:pPr>
        <w:pStyle w:val="Heading1"/>
        <w:jc w:val="both"/>
        <w:rPr>
          <w:rFonts w:cs="Simplified Arabic"/>
          <w:color w:val="000000"/>
          <w:rtl/>
          <w:lang w:bidi="ar-SA"/>
        </w:rPr>
      </w:pPr>
      <w:r w:rsidRPr="00FA0903">
        <w:rPr>
          <w:rFonts w:cs="Simplified Arabic" w:hint="cs"/>
          <w:color w:val="000000"/>
          <w:rtl/>
          <w:lang w:bidi="ar-SA"/>
        </w:rPr>
        <w:t>ب- معلومات متخصصة:</w:t>
      </w:r>
    </w:p>
    <w:tbl>
      <w:tblPr>
        <w:bidiVisual/>
        <w:tblW w:w="86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9"/>
        <w:gridCol w:w="31"/>
        <w:gridCol w:w="2346"/>
        <w:gridCol w:w="869"/>
        <w:gridCol w:w="1675"/>
      </w:tblGrid>
      <w:tr w:rsidR="00345F04" w:rsidRPr="00FA0903" w:rsidTr="007F12C7">
        <w:trPr>
          <w:cantSplit/>
        </w:trPr>
        <w:tc>
          <w:tcPr>
            <w:tcW w:w="3719" w:type="dxa"/>
          </w:tcPr>
          <w:p w:rsidR="00345F04" w:rsidRPr="00FA0903" w:rsidRDefault="00345F04" w:rsidP="007F12C7">
            <w:pPr>
              <w:rPr>
                <w:b/>
                <w:bCs/>
                <w:color w:val="000000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 xml:space="preserve">1- أهداف المقرر </w:t>
            </w:r>
            <w:r w:rsidRPr="00FA0903">
              <w:rPr>
                <w:b/>
                <w:bCs/>
                <w:color w:val="000000"/>
              </w:rPr>
              <w:t xml:space="preserve">Aims    </w:t>
            </w:r>
          </w:p>
          <w:p w:rsidR="00345F04" w:rsidRPr="00FA0903" w:rsidRDefault="00345F04" w:rsidP="007F12C7">
            <w:pPr>
              <w:jc w:val="right"/>
              <w:rPr>
                <w:b/>
                <w:bCs/>
                <w:color w:val="000000"/>
                <w:lang w:bidi="ar-EG"/>
              </w:rPr>
            </w:pPr>
          </w:p>
        </w:tc>
        <w:tc>
          <w:tcPr>
            <w:tcW w:w="4921" w:type="dxa"/>
            <w:gridSpan w:val="4"/>
          </w:tcPr>
          <w:p w:rsidR="00345F04" w:rsidRPr="00FA0903" w:rsidRDefault="00345F04" w:rsidP="007F12C7">
            <w:pPr>
              <w:jc w:val="lowKashida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أن يتعرف</w:t>
            </w:r>
            <w:r w:rsidRPr="00FA0903">
              <w:rPr>
                <w:rFonts w:hint="cs"/>
                <w:b/>
                <w:bCs/>
                <w:color w:val="000000"/>
                <w:rtl/>
              </w:rPr>
              <w:t xml:space="preserve"> الطلاب علي أحوال مصر المختلفة في فترة تاريخها المعاصر بداية من الحرب العالمية الأولي 1914 حتى </w:t>
            </w:r>
            <w:r w:rsidR="00CE3728">
              <w:rPr>
                <w:rFonts w:hint="cs"/>
                <w:b/>
                <w:bCs/>
                <w:color w:val="000000"/>
                <w:rtl/>
              </w:rPr>
              <w:t xml:space="preserve">مرحلة ما بعد </w:t>
            </w:r>
            <w:r w:rsidRPr="00FA0903">
              <w:rPr>
                <w:rFonts w:hint="cs"/>
                <w:b/>
                <w:bCs/>
                <w:color w:val="000000"/>
                <w:rtl/>
              </w:rPr>
              <w:t>ثورة 23 يوليه 1952م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345F04" w:rsidRPr="00FA0903" w:rsidTr="007F12C7">
        <w:tc>
          <w:tcPr>
            <w:tcW w:w="8640" w:type="dxa"/>
            <w:gridSpan w:val="5"/>
          </w:tcPr>
          <w:p w:rsidR="00345F04" w:rsidRPr="00FA0903" w:rsidRDefault="00345F04" w:rsidP="007F12C7">
            <w:pPr>
              <w:pStyle w:val="Heading5"/>
              <w:jc w:val="right"/>
              <w:rPr>
                <w:rFonts w:cs="Simplified Arabic"/>
                <w:color w:val="000000"/>
              </w:rPr>
            </w:pPr>
            <w:r w:rsidRPr="00FA0903">
              <w:rPr>
                <w:rFonts w:cs="Simplified Arabic" w:hint="cs"/>
                <w:color w:val="000000"/>
                <w:rtl/>
                <w:lang w:bidi="ar-SA"/>
              </w:rPr>
              <w:t>2</w:t>
            </w:r>
            <w:r w:rsidRPr="00FA0903">
              <w:rPr>
                <w:rFonts w:cs="Simplified Arabic" w:hint="cs"/>
                <w:color w:val="000000"/>
                <w:rtl/>
              </w:rPr>
              <w:t>-المخرجات التعلمية المستهدفة من تدريس المقرر</w:t>
            </w:r>
          </w:p>
          <w:p w:rsidR="00345F04" w:rsidRDefault="00345F04" w:rsidP="007F12C7">
            <w:pPr>
              <w:pStyle w:val="Heading5"/>
              <w:jc w:val="right"/>
              <w:rPr>
                <w:rFonts w:cs="Simplified Arabic"/>
                <w:color w:val="000000"/>
                <w:rtl/>
              </w:rPr>
            </w:pPr>
            <w:r w:rsidRPr="00FA0903">
              <w:rPr>
                <w:color w:val="000000"/>
                <w:lang w:bidi="ar-SA"/>
              </w:rPr>
              <w:t>Intended Learning Outcomes</w:t>
            </w:r>
          </w:p>
          <w:p w:rsidR="00345F04" w:rsidRPr="00FA0903" w:rsidRDefault="00345F04" w:rsidP="007F12C7">
            <w:pPr>
              <w:pStyle w:val="Heading5"/>
              <w:jc w:val="right"/>
              <w:rPr>
                <w:color w:val="000000"/>
                <w:lang w:bidi="ar-SA"/>
              </w:rPr>
            </w:pPr>
            <w:r w:rsidRPr="00FA0903">
              <w:rPr>
                <w:rFonts w:cs="Simplified Arabic" w:hint="cs"/>
                <w:color w:val="000000"/>
                <w:sz w:val="22"/>
                <w:szCs w:val="22"/>
                <w:rtl/>
              </w:rPr>
              <w:t>بنهاية المقرر الدراسي ينبغي أن يكون الطالب قادراً علي</w:t>
            </w:r>
            <w:r>
              <w:rPr>
                <w:rFonts w:cs="Simplified Arabic" w:hint="cs"/>
                <w:color w:val="000000"/>
                <w:rtl/>
              </w:rPr>
              <w:t xml:space="preserve"> أن:</w:t>
            </w:r>
            <w:r w:rsidRPr="00FA0903">
              <w:rPr>
                <w:rFonts w:cs="Simplified Arabic" w:hint="cs"/>
                <w:color w:val="000000"/>
                <w:rtl/>
              </w:rPr>
              <w:t xml:space="preserve"> </w:t>
            </w:r>
          </w:p>
        </w:tc>
      </w:tr>
      <w:tr w:rsidR="00345F04" w:rsidRPr="00FA0903" w:rsidTr="007F12C7">
        <w:trPr>
          <w:cantSplit/>
        </w:trPr>
        <w:tc>
          <w:tcPr>
            <w:tcW w:w="3719" w:type="dxa"/>
            <w:vMerge w:val="restart"/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أ- المعرفة و الفهم</w:t>
            </w:r>
          </w:p>
          <w:p w:rsidR="00345F04" w:rsidRPr="00FA0903" w:rsidRDefault="00345F04" w:rsidP="007F12C7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FA0903">
              <w:rPr>
                <w:rFonts w:cs="Simplified Arabic"/>
                <w:b/>
                <w:bCs/>
                <w:color w:val="000000"/>
              </w:rPr>
              <w:t xml:space="preserve">Knowledge and Understanding </w:t>
            </w:r>
          </w:p>
        </w:tc>
        <w:tc>
          <w:tcPr>
            <w:tcW w:w="4921" w:type="dxa"/>
            <w:gridSpan w:val="4"/>
          </w:tcPr>
          <w:p w:rsidR="00345F04" w:rsidRPr="00FA0903" w:rsidRDefault="00345F04" w:rsidP="007F12C7">
            <w:pPr>
              <w:jc w:val="lowKashida"/>
              <w:rPr>
                <w:b/>
                <w:bCs/>
                <w:color w:val="000000"/>
              </w:rPr>
            </w:pPr>
            <w:r w:rsidRPr="00FA0903">
              <w:rPr>
                <w:rFonts w:hint="cs"/>
                <w:b/>
                <w:bCs/>
                <w:color w:val="000000"/>
                <w:rtl/>
              </w:rPr>
              <w:t>أ.1. يتعرف علي السياسة البريطانية في مصر منذ الاحتلال البريطاني حتى إعلان الحماية 1914</w:t>
            </w:r>
          </w:p>
        </w:tc>
      </w:tr>
      <w:tr w:rsidR="00345F04" w:rsidRPr="00FA0903" w:rsidTr="007F12C7">
        <w:trPr>
          <w:cantSplit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921" w:type="dxa"/>
            <w:gridSpan w:val="4"/>
          </w:tcPr>
          <w:p w:rsidR="00345F04" w:rsidRPr="00FA0903" w:rsidRDefault="00345F04" w:rsidP="007F12C7">
            <w:pPr>
              <w:jc w:val="lowKashida"/>
              <w:rPr>
                <w:b/>
                <w:bCs/>
                <w:color w:val="000000"/>
              </w:rPr>
            </w:pPr>
            <w:r w:rsidRPr="00FA0903">
              <w:rPr>
                <w:rFonts w:hint="cs"/>
                <w:b/>
                <w:bCs/>
                <w:color w:val="000000"/>
                <w:rtl/>
              </w:rPr>
              <w:t>أ.2. يعدد الأسباب المختلفة لقيام الثورة المصرية عام 1919م .</w:t>
            </w:r>
          </w:p>
        </w:tc>
      </w:tr>
      <w:tr w:rsidR="00345F04" w:rsidRPr="00FA0903" w:rsidTr="007F12C7">
        <w:trPr>
          <w:cantSplit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921" w:type="dxa"/>
            <w:gridSpan w:val="4"/>
          </w:tcPr>
          <w:p w:rsidR="00345F04" w:rsidRPr="00FA0903" w:rsidRDefault="00345F04" w:rsidP="007F12C7">
            <w:pPr>
              <w:jc w:val="lowKashida"/>
              <w:rPr>
                <w:b/>
                <w:bCs/>
                <w:color w:val="000000"/>
              </w:rPr>
            </w:pPr>
            <w:r w:rsidRPr="00FA0903">
              <w:rPr>
                <w:rFonts w:hint="cs"/>
                <w:b/>
                <w:bCs/>
                <w:color w:val="000000"/>
                <w:rtl/>
              </w:rPr>
              <w:t>أ.3. يشرح جهود الحركة الوطنية المصرية منذ تلك الثورة حتى قيام ثورة 1952م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345F04" w:rsidRPr="00FA0903" w:rsidTr="007F12C7">
        <w:trPr>
          <w:cantSplit/>
        </w:trPr>
        <w:tc>
          <w:tcPr>
            <w:tcW w:w="3719" w:type="dxa"/>
            <w:vMerge w:val="restart"/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ب- القدرات الذهنية</w:t>
            </w:r>
          </w:p>
          <w:p w:rsidR="00345F04" w:rsidRPr="00FA0903" w:rsidRDefault="00345F04" w:rsidP="007F12C7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FA0903">
              <w:rPr>
                <w:rFonts w:cs="Simplified Arabic"/>
                <w:b/>
                <w:bCs/>
                <w:color w:val="000000"/>
              </w:rPr>
              <w:t xml:space="preserve">Intellectual skills </w:t>
            </w:r>
          </w:p>
        </w:tc>
        <w:tc>
          <w:tcPr>
            <w:tcW w:w="4921" w:type="dxa"/>
            <w:gridSpan w:val="4"/>
          </w:tcPr>
          <w:p w:rsidR="00345F04" w:rsidRPr="00FA0903" w:rsidRDefault="00345F04" w:rsidP="007F12C7">
            <w:pPr>
              <w:rPr>
                <w:b/>
                <w:bCs/>
                <w:color w:val="000000"/>
              </w:rPr>
            </w:pPr>
            <w:r w:rsidRPr="00FA0903">
              <w:rPr>
                <w:rFonts w:hint="cs"/>
                <w:b/>
                <w:bCs/>
                <w:color w:val="000000"/>
                <w:rtl/>
              </w:rPr>
              <w:t>ب.1. يقيم التجربة الحزبية المصرية ا لأولي 1907- 1914م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  <w:r w:rsidRPr="00FA0903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345F04" w:rsidRPr="00FA0903" w:rsidTr="007F12C7">
        <w:trPr>
          <w:cantSplit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</w:tcPr>
          <w:p w:rsidR="00345F04" w:rsidRPr="00026AF2" w:rsidRDefault="00345F04" w:rsidP="007F12C7">
            <w:pPr>
              <w:jc w:val="lowKashida"/>
              <w:rPr>
                <w:b/>
                <w:bCs/>
                <w:color w:val="000000"/>
              </w:rPr>
            </w:pPr>
            <w:r w:rsidRPr="00026AF2">
              <w:rPr>
                <w:rFonts w:hint="cs"/>
                <w:b/>
                <w:bCs/>
                <w:color w:val="000000"/>
                <w:rtl/>
              </w:rPr>
              <w:t xml:space="preserve">ب.2. يقارن بين الثورتين المصريتين ثورة 1919 </w:t>
            </w:r>
            <w:r w:rsidRPr="00026AF2">
              <w:rPr>
                <w:b/>
                <w:bCs/>
                <w:color w:val="000000"/>
                <w:rtl/>
              </w:rPr>
              <w:t>–</w:t>
            </w:r>
            <w:r w:rsidRPr="00026AF2">
              <w:rPr>
                <w:rFonts w:hint="cs"/>
                <w:b/>
                <w:bCs/>
                <w:color w:val="000000"/>
                <w:rtl/>
              </w:rPr>
              <w:t xml:space="preserve"> وثورة 1952م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345F04" w:rsidRPr="00FA0903" w:rsidTr="007F12C7">
        <w:trPr>
          <w:cantSplit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</w:tcPr>
          <w:p w:rsidR="00345F04" w:rsidRPr="00FA0903" w:rsidRDefault="00345F04" w:rsidP="007F12C7">
            <w:pPr>
              <w:jc w:val="lowKashida"/>
              <w:rPr>
                <w:b/>
                <w:bCs/>
                <w:color w:val="000000"/>
              </w:rPr>
            </w:pPr>
            <w:r w:rsidRPr="00FA0903">
              <w:rPr>
                <w:rFonts w:hint="cs"/>
                <w:b/>
                <w:bCs/>
                <w:color w:val="000000"/>
                <w:rtl/>
              </w:rPr>
              <w:t xml:space="preserve">ب.3. يوضح ألي أي مدى نجحت التجربة الحزبية الثانية (1919 </w:t>
            </w:r>
            <w:r w:rsidRPr="00FA0903">
              <w:rPr>
                <w:b/>
                <w:bCs/>
                <w:color w:val="000000"/>
                <w:rtl/>
              </w:rPr>
              <w:t>–</w:t>
            </w:r>
            <w:r w:rsidRPr="00FA0903">
              <w:rPr>
                <w:rFonts w:hint="cs"/>
                <w:b/>
                <w:bCs/>
                <w:color w:val="000000"/>
                <w:rtl/>
              </w:rPr>
              <w:t xml:space="preserve"> 1953).  </w:t>
            </w:r>
          </w:p>
        </w:tc>
      </w:tr>
      <w:tr w:rsidR="00345F04" w:rsidRPr="00FA0903" w:rsidTr="007F12C7">
        <w:trPr>
          <w:cantSplit/>
        </w:trPr>
        <w:tc>
          <w:tcPr>
            <w:tcW w:w="3719" w:type="dxa"/>
            <w:vMerge w:val="restart"/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جـ- المهارات المهنية </w:t>
            </w:r>
          </w:p>
          <w:p w:rsidR="00345F04" w:rsidRPr="00FA0903" w:rsidRDefault="00345F04" w:rsidP="007F12C7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FA0903">
              <w:rPr>
                <w:rFonts w:cs="Simplified Arabic"/>
                <w:b/>
                <w:bCs/>
                <w:color w:val="000000"/>
              </w:rPr>
              <w:lastRenderedPageBreak/>
              <w:t>Professional Skills</w:t>
            </w:r>
          </w:p>
        </w:tc>
        <w:tc>
          <w:tcPr>
            <w:tcW w:w="4921" w:type="dxa"/>
            <w:gridSpan w:val="4"/>
          </w:tcPr>
          <w:p w:rsidR="00345F04" w:rsidRPr="00FA0903" w:rsidRDefault="00345F04" w:rsidP="007F12C7">
            <w:pPr>
              <w:rPr>
                <w:b/>
                <w:bCs/>
                <w:color w:val="000000"/>
              </w:rPr>
            </w:pPr>
            <w:r w:rsidRPr="00FA0903">
              <w:rPr>
                <w:rFonts w:hint="cs"/>
                <w:b/>
                <w:bCs/>
                <w:color w:val="000000"/>
                <w:rtl/>
              </w:rPr>
              <w:lastRenderedPageBreak/>
              <w:t>ج.1. يكتسب مهارات التحليل التاريخي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  <w:r w:rsidRPr="00FA0903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345F04" w:rsidRPr="00FA0903" w:rsidTr="007F12C7">
        <w:trPr>
          <w:cantSplit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</w:tcPr>
          <w:p w:rsidR="00345F04" w:rsidRPr="00FA0903" w:rsidRDefault="00345F04" w:rsidP="007F12C7">
            <w:pPr>
              <w:rPr>
                <w:b/>
                <w:bCs/>
                <w:color w:val="000000"/>
              </w:rPr>
            </w:pPr>
            <w:r w:rsidRPr="00FA0903">
              <w:rPr>
                <w:rFonts w:hint="cs"/>
                <w:b/>
                <w:bCs/>
                <w:color w:val="000000"/>
                <w:rtl/>
              </w:rPr>
              <w:t>ج.2. يستخدم المصادر والمراجع والمعلومات التاريخية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  <w:r w:rsidRPr="00FA0903">
              <w:rPr>
                <w:rFonts w:hint="cs"/>
                <w:b/>
                <w:bCs/>
                <w:color w:val="000000"/>
                <w:rtl/>
              </w:rPr>
              <w:t xml:space="preserve">   </w:t>
            </w:r>
          </w:p>
        </w:tc>
      </w:tr>
      <w:tr w:rsidR="00345F04" w:rsidRPr="00FA0903" w:rsidTr="007F12C7">
        <w:trPr>
          <w:cantSplit/>
          <w:trHeight w:val="165"/>
        </w:trPr>
        <w:tc>
          <w:tcPr>
            <w:tcW w:w="3719" w:type="dxa"/>
            <w:vMerge w:val="restart"/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lastRenderedPageBreak/>
              <w:t xml:space="preserve">     د- المهارات العامة</w:t>
            </w:r>
          </w:p>
          <w:p w:rsidR="00345F04" w:rsidRPr="00FA0903" w:rsidRDefault="00345F04" w:rsidP="007F12C7">
            <w:pPr>
              <w:jc w:val="right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cs="Simplified Arabic"/>
                <w:b/>
                <w:bCs/>
                <w:color w:val="000000"/>
                <w:lang w:bidi="ar-EG"/>
              </w:rPr>
              <w:t>General Skills</w:t>
            </w:r>
          </w:p>
        </w:tc>
        <w:tc>
          <w:tcPr>
            <w:tcW w:w="4921" w:type="dxa"/>
            <w:gridSpan w:val="4"/>
          </w:tcPr>
          <w:p w:rsidR="00345F04" w:rsidRPr="00FA0903" w:rsidRDefault="00345F04" w:rsidP="007F12C7">
            <w:pPr>
              <w:rPr>
                <w:b/>
                <w:bCs/>
                <w:color w:val="000000"/>
              </w:rPr>
            </w:pPr>
            <w:r w:rsidRPr="00FA0903">
              <w:rPr>
                <w:rFonts w:hint="cs"/>
                <w:b/>
                <w:bCs/>
                <w:color w:val="000000"/>
                <w:rtl/>
              </w:rPr>
              <w:t xml:space="preserve">د.1. </w:t>
            </w: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يعمل في فريق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345F04" w:rsidRPr="00FA0903" w:rsidTr="007F12C7">
        <w:trPr>
          <w:cantSplit/>
          <w:trHeight w:val="165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</w:tcPr>
          <w:p w:rsidR="00345F04" w:rsidRPr="00FA0903" w:rsidRDefault="00345F04" w:rsidP="007F12C7">
            <w:pPr>
              <w:rPr>
                <w:b/>
                <w:bCs/>
                <w:color w:val="000000"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د.2. يناقش ويبدي رأيه وما يؤمن به من فكر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.</w:t>
            </w: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</w:p>
        </w:tc>
      </w:tr>
      <w:tr w:rsidR="00345F04" w:rsidRPr="00FA0903" w:rsidTr="007F12C7">
        <w:trPr>
          <w:cantSplit/>
          <w:trHeight w:val="70"/>
        </w:trPr>
        <w:tc>
          <w:tcPr>
            <w:tcW w:w="3719" w:type="dxa"/>
            <w:vMerge w:val="restart"/>
          </w:tcPr>
          <w:p w:rsidR="00345F04" w:rsidRPr="00FA0903" w:rsidRDefault="00345F04" w:rsidP="007F12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3- محتوي المقرر </w:t>
            </w:r>
            <w:r w:rsidRPr="00FA0903">
              <w:rPr>
                <w:rFonts w:hint="cs"/>
                <w:b/>
                <w:bCs/>
                <w:color w:val="000000"/>
                <w:rtl/>
              </w:rPr>
              <w:t xml:space="preserve">   </w:t>
            </w:r>
            <w:r w:rsidRPr="00FA0903">
              <w:rPr>
                <w:b/>
                <w:bCs/>
                <w:color w:val="000000"/>
              </w:rPr>
              <w:t>Syllabus</w:t>
            </w: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   </w:t>
            </w:r>
          </w:p>
          <w:p w:rsidR="00345F04" w:rsidRPr="00FA0903" w:rsidRDefault="00345F04" w:rsidP="007F12C7">
            <w:pPr>
              <w:jc w:val="right"/>
              <w:rPr>
                <w:b/>
                <w:bCs/>
                <w:color w:val="000000"/>
              </w:rPr>
            </w:pPr>
          </w:p>
          <w:p w:rsidR="00345F04" w:rsidRPr="00FA0903" w:rsidRDefault="00345F04" w:rsidP="007F12C7">
            <w:pPr>
              <w:jc w:val="lowKashida"/>
              <w:rPr>
                <w:b/>
                <w:bCs/>
                <w:color w:val="000000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الموضوع</w:t>
            </w:r>
          </w:p>
        </w:tc>
        <w:tc>
          <w:tcPr>
            <w:tcW w:w="869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عدد الساعات</w:t>
            </w: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الأسبوع</w:t>
            </w:r>
          </w:p>
        </w:tc>
      </w:tr>
      <w:tr w:rsidR="00345F04" w:rsidRPr="00FA0903" w:rsidTr="007F12C7">
        <w:trPr>
          <w:cantSplit/>
          <w:trHeight w:val="207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 w:val="restart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لمحة عن الاحتلال البريطاني لمصر 1982- 1914</w:t>
            </w:r>
          </w:p>
        </w:tc>
        <w:tc>
          <w:tcPr>
            <w:tcW w:w="869" w:type="dxa"/>
            <w:vMerge w:val="restart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الأول</w:t>
            </w:r>
          </w:p>
        </w:tc>
      </w:tr>
      <w:tr w:rsidR="00345F04" w:rsidRPr="00FA0903" w:rsidTr="007F12C7">
        <w:trPr>
          <w:cantSplit/>
          <w:trHeight w:val="330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9" w:type="dxa"/>
            <w:vMerge/>
            <w:vAlign w:val="center"/>
          </w:tcPr>
          <w:p w:rsidR="00345F04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الثاني</w:t>
            </w:r>
          </w:p>
        </w:tc>
      </w:tr>
      <w:tr w:rsidR="00345F04" w:rsidRPr="00FA0903" w:rsidTr="007F12C7">
        <w:trPr>
          <w:cantSplit/>
          <w:trHeight w:val="225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 w:val="restart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مصر والحرب العالمية الأولي 1914 </w:t>
            </w:r>
            <w:r w:rsidRPr="00FA0903">
              <w:rPr>
                <w:b/>
                <w:bCs/>
                <w:color w:val="000000"/>
                <w:rtl/>
                <w:lang w:bidi="ar-EG"/>
              </w:rPr>
              <w:t>–</w:t>
            </w: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1918</w:t>
            </w:r>
          </w:p>
        </w:tc>
        <w:tc>
          <w:tcPr>
            <w:tcW w:w="869" w:type="dxa"/>
            <w:vMerge w:val="restart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12</w:t>
            </w: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الثالث</w:t>
            </w:r>
          </w:p>
        </w:tc>
      </w:tr>
      <w:tr w:rsidR="00345F04" w:rsidRPr="00FA0903" w:rsidTr="007F12C7">
        <w:trPr>
          <w:cantSplit/>
          <w:trHeight w:val="375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9" w:type="dxa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الرابع</w:t>
            </w:r>
          </w:p>
        </w:tc>
      </w:tr>
      <w:tr w:rsidR="00345F04" w:rsidRPr="00FA0903" w:rsidTr="007F12C7">
        <w:trPr>
          <w:cantSplit/>
          <w:trHeight w:val="336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9" w:type="dxa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الخامس</w:t>
            </w:r>
          </w:p>
        </w:tc>
      </w:tr>
      <w:tr w:rsidR="00345F04" w:rsidRPr="00FA0903" w:rsidTr="007F12C7">
        <w:trPr>
          <w:cantSplit/>
          <w:trHeight w:val="237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 w:val="restart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ثورة 1919</w:t>
            </w:r>
          </w:p>
        </w:tc>
        <w:tc>
          <w:tcPr>
            <w:tcW w:w="869" w:type="dxa"/>
            <w:vMerge w:val="restart"/>
            <w:vAlign w:val="center"/>
          </w:tcPr>
          <w:p w:rsidR="00345F04" w:rsidRPr="00FA0903" w:rsidRDefault="006D6C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ذ</w:t>
            </w: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السادس</w:t>
            </w:r>
          </w:p>
        </w:tc>
      </w:tr>
      <w:tr w:rsidR="00345F04" w:rsidRPr="00FA0903" w:rsidTr="007F12C7">
        <w:trPr>
          <w:cantSplit/>
          <w:trHeight w:val="240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9" w:type="dxa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السابع</w:t>
            </w:r>
          </w:p>
        </w:tc>
      </w:tr>
      <w:tr w:rsidR="00345F04" w:rsidRPr="00FA0903" w:rsidTr="007F12C7">
        <w:trPr>
          <w:cantSplit/>
          <w:trHeight w:val="330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9" w:type="dxa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الثامن</w:t>
            </w:r>
          </w:p>
        </w:tc>
      </w:tr>
      <w:tr w:rsidR="00345F04" w:rsidRPr="00FA0903" w:rsidTr="007F12C7">
        <w:trPr>
          <w:cantSplit/>
          <w:trHeight w:val="226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 w:val="restart"/>
            <w:vAlign w:val="center"/>
          </w:tcPr>
          <w:p w:rsidR="00345F04" w:rsidRPr="00FA0903" w:rsidRDefault="00CE3728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تاريخ الحياة البرلمانية وإشكاليات التجربة الحزبية</w:t>
            </w:r>
          </w:p>
        </w:tc>
        <w:tc>
          <w:tcPr>
            <w:tcW w:w="869" w:type="dxa"/>
            <w:vMerge w:val="restart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12</w:t>
            </w: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التاسع</w:t>
            </w:r>
          </w:p>
        </w:tc>
      </w:tr>
      <w:tr w:rsidR="00345F04" w:rsidRPr="00FA0903" w:rsidTr="007F12C7">
        <w:trPr>
          <w:cantSplit/>
          <w:trHeight w:val="210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9" w:type="dxa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العاشر</w:t>
            </w:r>
          </w:p>
        </w:tc>
      </w:tr>
      <w:tr w:rsidR="00345F04" w:rsidRPr="00FA0903" w:rsidTr="007F12C7">
        <w:trPr>
          <w:cantSplit/>
          <w:trHeight w:val="315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9" w:type="dxa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الحادي عشر</w:t>
            </w:r>
          </w:p>
        </w:tc>
      </w:tr>
      <w:tr w:rsidR="00345F04" w:rsidRPr="00FA0903" w:rsidTr="007F12C7">
        <w:trPr>
          <w:cantSplit/>
          <w:trHeight w:val="114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 w:val="restart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ثورة يوليو 1952</w:t>
            </w:r>
            <w:r w:rsidR="00CE3728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وحرب السويس 1956</w:t>
            </w:r>
          </w:p>
        </w:tc>
        <w:tc>
          <w:tcPr>
            <w:tcW w:w="869" w:type="dxa"/>
            <w:vMerge w:val="restart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12</w:t>
            </w: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الثاني عشر</w:t>
            </w:r>
          </w:p>
        </w:tc>
      </w:tr>
      <w:tr w:rsidR="00345F04" w:rsidRPr="00FA0903" w:rsidTr="007F12C7">
        <w:trPr>
          <w:cantSplit/>
          <w:trHeight w:val="225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9" w:type="dxa"/>
            <w:vMerge/>
            <w:vAlign w:val="center"/>
          </w:tcPr>
          <w:p w:rsidR="00345F04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الثالث عشر</w:t>
            </w:r>
          </w:p>
        </w:tc>
      </w:tr>
      <w:tr w:rsidR="00345F04" w:rsidRPr="00FA0903" w:rsidTr="007F12C7">
        <w:trPr>
          <w:cantSplit/>
          <w:trHeight w:val="180"/>
        </w:trPr>
        <w:tc>
          <w:tcPr>
            <w:tcW w:w="3719" w:type="dxa"/>
            <w:vMerge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377" w:type="dxa"/>
            <w:gridSpan w:val="2"/>
            <w:vMerge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9" w:type="dxa"/>
            <w:vMerge/>
            <w:vAlign w:val="center"/>
          </w:tcPr>
          <w:p w:rsidR="00345F04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675" w:type="dxa"/>
            <w:vAlign w:val="center"/>
          </w:tcPr>
          <w:p w:rsidR="00345F04" w:rsidRPr="00FA0903" w:rsidRDefault="00345F04" w:rsidP="007F12C7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الرابع عشر</w:t>
            </w:r>
          </w:p>
        </w:tc>
      </w:tr>
      <w:tr w:rsidR="00345F04" w:rsidRPr="00FA0903" w:rsidTr="007F12C7">
        <w:trPr>
          <w:cantSplit/>
          <w:trHeight w:val="310"/>
        </w:trPr>
        <w:tc>
          <w:tcPr>
            <w:tcW w:w="3719" w:type="dxa"/>
            <w:vMerge w:val="restart"/>
            <w:tcBorders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4- أساليب</w:t>
            </w:r>
            <w:r w:rsidRPr="00FA0903">
              <w:rPr>
                <w:b/>
                <w:bCs/>
                <w:color w:val="000000"/>
              </w:rPr>
              <w:t xml:space="preserve"> </w:t>
            </w: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التدريس  والتعلم </w:t>
            </w:r>
          </w:p>
          <w:p w:rsidR="00345F04" w:rsidRPr="00FA0903" w:rsidRDefault="00345F04" w:rsidP="007F12C7">
            <w:pPr>
              <w:jc w:val="right"/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b/>
                <w:bCs/>
                <w:color w:val="000000"/>
              </w:rPr>
              <w:t>Teaching and learning methods</w:t>
            </w:r>
          </w:p>
          <w:p w:rsidR="00345F04" w:rsidRPr="00FA0903" w:rsidRDefault="00345F04" w:rsidP="007F12C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21" w:type="dxa"/>
            <w:gridSpan w:val="4"/>
            <w:tcBorders>
              <w:left w:val="single" w:sz="4" w:space="0" w:color="auto"/>
            </w:tcBorders>
          </w:tcPr>
          <w:p w:rsidR="00345F04" w:rsidRPr="00FA0903" w:rsidRDefault="00345F04" w:rsidP="007F12C7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4.أ. المحاضرة.</w:t>
            </w:r>
          </w:p>
        </w:tc>
      </w:tr>
      <w:tr w:rsidR="00345F04" w:rsidRPr="00FA0903" w:rsidTr="007F12C7">
        <w:trPr>
          <w:cantSplit/>
          <w:trHeight w:val="307"/>
        </w:trPr>
        <w:tc>
          <w:tcPr>
            <w:tcW w:w="3719" w:type="dxa"/>
            <w:vMerge/>
            <w:tcBorders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  <w:tcBorders>
              <w:left w:val="single" w:sz="4" w:space="0" w:color="auto"/>
            </w:tcBorders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</w:rPr>
              <w:t>4.ب. المناقشة والحوار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345F04" w:rsidRPr="00FA0903" w:rsidTr="007F12C7">
        <w:trPr>
          <w:cantSplit/>
          <w:trHeight w:val="307"/>
        </w:trPr>
        <w:tc>
          <w:tcPr>
            <w:tcW w:w="3719" w:type="dxa"/>
            <w:vMerge/>
            <w:tcBorders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  <w:tcBorders>
              <w:left w:val="single" w:sz="4" w:space="0" w:color="auto"/>
            </w:tcBorders>
          </w:tcPr>
          <w:p w:rsidR="00345F04" w:rsidRPr="00FA0903" w:rsidRDefault="00345F04" w:rsidP="007F12C7">
            <w:pPr>
              <w:rPr>
                <w:b/>
                <w:bCs/>
                <w:color w:val="000000"/>
              </w:rPr>
            </w:pPr>
            <w:r w:rsidRPr="00FA0903">
              <w:rPr>
                <w:rFonts w:hint="cs"/>
                <w:b/>
                <w:bCs/>
                <w:color w:val="000000"/>
                <w:rtl/>
              </w:rPr>
              <w:t>4.ج. تكليف الطلاب بجمع معلومات من مصادر مختلفة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6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5- أساليب التدريس والتعلم للطلاب ذوي القدرات المحدودة</w:t>
            </w:r>
          </w:p>
          <w:p w:rsidR="00345F04" w:rsidRPr="00FA0903" w:rsidRDefault="00345F04" w:rsidP="007F12C7">
            <w:pPr>
              <w:jc w:val="right"/>
              <w:rPr>
                <w:b/>
                <w:bCs/>
                <w:color w:val="000000"/>
                <w:lang w:bidi="ar-EG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FA0903">
              <w:rPr>
                <w:b/>
                <w:bCs/>
                <w:color w:val="000000"/>
              </w:rPr>
              <w:t xml:space="preserve">Teaching and Learning methods for disables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2E40A4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5</w:t>
            </w:r>
            <w:r w:rsidRPr="002E40A4">
              <w:rPr>
                <w:rFonts w:hint="cs"/>
                <w:b/>
                <w:bCs/>
                <w:color w:val="000000"/>
                <w:rtl/>
                <w:lang w:bidi="ar-EG"/>
              </w:rPr>
              <w:t>.أ.ساعات مكتبية إضافية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.</w:t>
            </w:r>
          </w:p>
          <w:p w:rsidR="00345F04" w:rsidRPr="002E40A4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  <w:r w:rsidRPr="002E40A4">
              <w:rPr>
                <w:rFonts w:hint="cs"/>
                <w:b/>
                <w:bCs/>
                <w:color w:val="000000"/>
                <w:rtl/>
                <w:lang w:bidi="ar-EG"/>
              </w:rPr>
              <w:t>5.ب.التواصل معهم بشكل أكبر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.</w:t>
            </w:r>
          </w:p>
          <w:p w:rsidR="00345F04" w:rsidRPr="00CE0F15" w:rsidRDefault="00345F04" w:rsidP="007F12C7">
            <w:pPr>
              <w:rPr>
                <w:b/>
                <w:bCs/>
                <w:color w:val="000000"/>
                <w:lang w:bidi="ar-EG"/>
              </w:rPr>
            </w:pPr>
            <w:r w:rsidRPr="002E40A4">
              <w:rPr>
                <w:rFonts w:hint="cs"/>
                <w:b/>
                <w:bCs/>
                <w:color w:val="000000"/>
                <w:rtl/>
                <w:lang w:bidi="ar-EG"/>
              </w:rPr>
              <w:t>5.ج.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تفعيل نظام الإرشاد الأكاديمي.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6- أساليب التدريس والتعلم للطلاب المتميزين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6.أ. العصف الذهني </w:t>
            </w:r>
          </w:p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lastRenderedPageBreak/>
              <w:t xml:space="preserve">6.ب. التعلم الذاتي 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b/>
                <w:bCs/>
                <w:color w:val="000000"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lastRenderedPageBreak/>
              <w:t xml:space="preserve">7- تقييم الطلاب    </w:t>
            </w:r>
            <w:r w:rsidRPr="00FA0903">
              <w:rPr>
                <w:b/>
                <w:bCs/>
                <w:color w:val="000000"/>
                <w:lang w:bidi="ar-EG"/>
              </w:rPr>
              <w:t xml:space="preserve">  :Students assessment</w:t>
            </w:r>
          </w:p>
          <w:p w:rsidR="00345F04" w:rsidRPr="00FA0903" w:rsidRDefault="00345F04" w:rsidP="007F12C7">
            <w:pPr>
              <w:rPr>
                <w:b/>
                <w:bCs/>
                <w:color w:val="000000"/>
                <w:lang w:bidi="ar-EG"/>
              </w:rPr>
            </w:pP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lang w:bidi="ar-EG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أ- الأساليب المستخدمة            </w:t>
            </w:r>
            <w:r w:rsidRPr="00FA0903">
              <w:rPr>
                <w:rFonts w:cs="Simplified Arabic"/>
                <w:b/>
                <w:bCs/>
                <w:color w:val="000000"/>
                <w:lang w:bidi="ar-EG"/>
              </w:rPr>
              <w:t>Tools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الامتحان التحريري  لقياس</w:t>
            </w: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 xml:space="preserve"> القدرة علي التعبير عن </w:t>
            </w:r>
            <w:r>
              <w:rPr>
                <w:rFonts w:cs="Simplified Arabic" w:hint="cs"/>
                <w:b/>
                <w:bCs/>
                <w:color w:val="000000"/>
                <w:rtl/>
              </w:rPr>
              <w:t>الأفكار</w:t>
            </w: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ب- التوقيت        </w:t>
            </w:r>
            <w:r w:rsidRPr="00FA0903">
              <w:rPr>
                <w:rFonts w:cs="Simplified Arabic"/>
                <w:b/>
                <w:bCs/>
                <w:color w:val="000000"/>
              </w:rPr>
              <w:t>Time schedule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 xml:space="preserve">نهاية الفصل الدراسي 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ج- توزيع الدرجات 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>نهاية الفصل الدراسي        100 %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 xml:space="preserve">منتصف الفصل الدراسي     </w:t>
            </w: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</w:t>
            </w: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>%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 xml:space="preserve">الامتحان الشفوي              % 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>الامتحان العملي               %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 xml:space="preserve">أعمال فصلية                  % 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د </w:t>
            </w:r>
            <w:r w:rsidRPr="00FA0903">
              <w:rPr>
                <w:rFonts w:cs="Simplified Arabic"/>
                <w:b/>
                <w:bCs/>
                <w:color w:val="000000"/>
                <w:rtl/>
                <w:lang w:bidi="ar-EG"/>
              </w:rPr>
              <w:t>–</w:t>
            </w: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نظام تحديد التقديرات</w:t>
            </w:r>
            <w:r w:rsidRPr="00FA0903">
              <w:rPr>
                <w:rFonts w:cs="Simplified Arabic"/>
                <w:b/>
                <w:bCs/>
                <w:color w:val="000000"/>
              </w:rPr>
              <w:t xml:space="preserve"> Grading system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>ممتاز من 18-20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>جيد جدا ً من 16-17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>جيد 13-15</w:t>
            </w:r>
          </w:p>
        </w:tc>
      </w:tr>
      <w:tr w:rsidR="00345F04" w:rsidRPr="00FA0903" w:rsidTr="007F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4" w:rsidRPr="00FA0903" w:rsidRDefault="00345F04" w:rsidP="007F12C7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</w:rPr>
              <w:t>مقبول 10-12</w:t>
            </w:r>
          </w:p>
        </w:tc>
      </w:tr>
      <w:tr w:rsidR="00345F04" w:rsidRPr="00FA0903" w:rsidTr="007F12C7">
        <w:tc>
          <w:tcPr>
            <w:tcW w:w="8640" w:type="dxa"/>
            <w:gridSpan w:val="5"/>
          </w:tcPr>
          <w:p w:rsidR="00345F04" w:rsidRPr="00FA0903" w:rsidRDefault="00345F04" w:rsidP="007F12C7">
            <w:pPr>
              <w:rPr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8- قائمة الكتب الدراسية والمراجع  </w:t>
            </w:r>
            <w:r w:rsidRPr="00FA0903">
              <w:rPr>
                <w:b/>
                <w:bCs/>
                <w:color w:val="000000"/>
              </w:rPr>
              <w:t>List of references</w:t>
            </w:r>
            <w:r w:rsidRPr="00FA0903">
              <w:rPr>
                <w:rFonts w:hint="cs"/>
                <w:b/>
                <w:bCs/>
                <w:color w:val="000000"/>
                <w:rtl/>
                <w:lang w:bidi="ar-EG"/>
              </w:rPr>
              <w:t>:</w:t>
            </w:r>
          </w:p>
          <w:p w:rsidR="00345F04" w:rsidRPr="00FA0903" w:rsidRDefault="00345F04" w:rsidP="007F12C7">
            <w:pPr>
              <w:rPr>
                <w:b/>
                <w:bCs/>
                <w:color w:val="000000"/>
              </w:rPr>
            </w:pPr>
          </w:p>
        </w:tc>
      </w:tr>
      <w:tr w:rsidR="00345F04" w:rsidRPr="00FA0903" w:rsidTr="007F12C7">
        <w:tc>
          <w:tcPr>
            <w:tcW w:w="3719" w:type="dxa"/>
          </w:tcPr>
          <w:p w:rsidR="00345F04" w:rsidRPr="00FA0903" w:rsidRDefault="00345F04" w:rsidP="007F12C7">
            <w:pPr>
              <w:ind w:firstLine="72"/>
              <w:rPr>
                <w:rFonts w:cs="Simplified Arabic"/>
                <w:b/>
                <w:bCs/>
                <w:color w:val="000000"/>
                <w:lang w:bidi="ar-EG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 أ- مذكرات </w:t>
            </w:r>
            <w:r w:rsidRPr="00FA0903">
              <w:rPr>
                <w:rFonts w:cs="Simplified Arabic"/>
                <w:b/>
                <w:bCs/>
                <w:color w:val="000000"/>
                <w:lang w:bidi="ar-EG"/>
              </w:rPr>
              <w:t xml:space="preserve">Course notes         </w:t>
            </w:r>
          </w:p>
          <w:p w:rsidR="00345F04" w:rsidRPr="00FA0903" w:rsidRDefault="00345F04" w:rsidP="007F12C7">
            <w:pPr>
              <w:ind w:left="360" w:firstLine="72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921" w:type="dxa"/>
            <w:gridSpan w:val="4"/>
          </w:tcPr>
          <w:p w:rsidR="00CE3728" w:rsidRDefault="00CE3728" w:rsidP="003543F7">
            <w:pPr>
              <w:pStyle w:val="ListParagraph"/>
              <w:numPr>
                <w:ilvl w:val="0"/>
                <w:numId w:val="5"/>
              </w:numPr>
              <w:rPr>
                <w:rFonts w:hint="cs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لطيفة محمد سالم ، مصر في الحرب العالمية الأولي.</w:t>
            </w:r>
          </w:p>
          <w:p w:rsidR="00345F04" w:rsidRPr="003543F7" w:rsidRDefault="00345F04" w:rsidP="003543F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0000"/>
              </w:rPr>
            </w:pPr>
            <w:r w:rsidRPr="003543F7">
              <w:rPr>
                <w:rFonts w:hint="cs"/>
                <w:b/>
                <w:bCs/>
                <w:color w:val="000000"/>
                <w:rtl/>
              </w:rPr>
              <w:t>أمال السبكي: التيارات السياسية في مصر حتى 1952</w:t>
            </w:r>
            <w:r w:rsidR="005055A3" w:rsidRPr="003543F7">
              <w:rPr>
                <w:rFonts w:hint="cs"/>
                <w:b/>
                <w:bCs/>
                <w:color w:val="000000"/>
                <w:rtl/>
              </w:rPr>
              <w:t>، كلية الآداب جامعة بنها.</w:t>
            </w:r>
            <w:r w:rsidRPr="003543F7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345F04" w:rsidRPr="00FA0903" w:rsidTr="007F12C7">
        <w:tc>
          <w:tcPr>
            <w:tcW w:w="3719" w:type="dxa"/>
          </w:tcPr>
          <w:p w:rsidR="00345F04" w:rsidRPr="00FA0903" w:rsidRDefault="00345F04" w:rsidP="007F12C7">
            <w:pPr>
              <w:ind w:firstLine="72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ب- كتب ملزمة</w:t>
            </w:r>
          </w:p>
          <w:p w:rsidR="00345F04" w:rsidRPr="00FA0903" w:rsidRDefault="00345F04" w:rsidP="007F12C7">
            <w:pPr>
              <w:ind w:firstLine="72"/>
              <w:jc w:val="right"/>
              <w:rPr>
                <w:rFonts w:cs="Simplified Arabic"/>
                <w:b/>
                <w:bCs/>
                <w:color w:val="000000"/>
                <w:rtl/>
              </w:rPr>
            </w:pPr>
            <w:r w:rsidRPr="00FA0903">
              <w:rPr>
                <w:rFonts w:cs="Simplified Arabic"/>
                <w:b/>
                <w:bCs/>
                <w:color w:val="000000"/>
                <w:lang w:bidi="ar-EG"/>
              </w:rPr>
              <w:t xml:space="preserve">Required books (Text books) </w:t>
            </w: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</w:t>
            </w:r>
          </w:p>
          <w:p w:rsidR="00345F04" w:rsidRPr="00FA0903" w:rsidRDefault="00345F04" w:rsidP="007F12C7">
            <w:pPr>
              <w:ind w:left="360" w:firstLine="72"/>
              <w:rPr>
                <w:rFonts w:cs="Simplified Arabic"/>
                <w:b/>
                <w:bCs/>
                <w:color w:val="000000"/>
                <w:lang w:bidi="ar-EG"/>
              </w:rPr>
            </w:pPr>
          </w:p>
        </w:tc>
        <w:tc>
          <w:tcPr>
            <w:tcW w:w="4921" w:type="dxa"/>
            <w:gridSpan w:val="4"/>
          </w:tcPr>
          <w:p w:rsidR="00345F04" w:rsidRPr="00B12971" w:rsidRDefault="00345F04" w:rsidP="00345F0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طارق البشري:</w:t>
            </w:r>
            <w:r w:rsidRPr="00B12971">
              <w:rPr>
                <w:rFonts w:hint="cs"/>
                <w:b/>
                <w:bCs/>
                <w:color w:val="000000"/>
                <w:rtl/>
              </w:rPr>
              <w:t xml:space="preserve"> الحركة السياسية في مصر 1945م </w:t>
            </w:r>
            <w:r w:rsidRPr="00B12971">
              <w:rPr>
                <w:b/>
                <w:bCs/>
                <w:color w:val="000000"/>
                <w:rtl/>
              </w:rPr>
              <w:t>–</w:t>
            </w:r>
            <w:r w:rsidRPr="00B12971">
              <w:rPr>
                <w:rFonts w:hint="cs"/>
                <w:b/>
                <w:bCs/>
                <w:color w:val="000000"/>
                <w:rtl/>
              </w:rPr>
              <w:t xml:space="preserve"> 1953م </w:t>
            </w:r>
          </w:p>
          <w:p w:rsidR="00345F04" w:rsidRPr="00B12971" w:rsidRDefault="00345F04" w:rsidP="00345F0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B12971">
              <w:rPr>
                <w:rFonts w:hint="cs"/>
                <w:b/>
                <w:bCs/>
                <w:color w:val="000000"/>
                <w:rtl/>
              </w:rPr>
              <w:t>أحمد عبد الرحيم مصطفي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  <w:r w:rsidRPr="00B12971">
              <w:rPr>
                <w:rFonts w:hint="cs"/>
                <w:b/>
                <w:bCs/>
                <w:color w:val="000000"/>
                <w:rtl/>
              </w:rPr>
              <w:t xml:space="preserve"> تاريخ مصر السياسي من الاحتلال إلي المعاهدة </w:t>
            </w:r>
          </w:p>
        </w:tc>
      </w:tr>
      <w:tr w:rsidR="00345F04" w:rsidRPr="00FA0903" w:rsidTr="007F12C7">
        <w:tc>
          <w:tcPr>
            <w:tcW w:w="3719" w:type="dxa"/>
          </w:tcPr>
          <w:p w:rsidR="00345F04" w:rsidRPr="00FA0903" w:rsidRDefault="00345F04" w:rsidP="007F12C7">
            <w:pPr>
              <w:ind w:firstLine="72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ج- كتب مقترحة </w:t>
            </w:r>
          </w:p>
          <w:p w:rsidR="00345F04" w:rsidRPr="00FA0903" w:rsidRDefault="00345F04" w:rsidP="003543F7">
            <w:pPr>
              <w:ind w:left="360" w:firstLine="72"/>
              <w:jc w:val="right"/>
              <w:rPr>
                <w:rFonts w:cs="Simplified Arabic"/>
                <w:b/>
                <w:bCs/>
                <w:color w:val="000000"/>
              </w:rPr>
            </w:pPr>
            <w:r w:rsidRPr="00FA0903">
              <w:rPr>
                <w:rFonts w:cs="Simplified Arabic"/>
                <w:b/>
                <w:bCs/>
                <w:color w:val="000000"/>
              </w:rPr>
              <w:lastRenderedPageBreak/>
              <w:t>Recommended books</w:t>
            </w:r>
          </w:p>
        </w:tc>
        <w:tc>
          <w:tcPr>
            <w:tcW w:w="4921" w:type="dxa"/>
            <w:gridSpan w:val="4"/>
          </w:tcPr>
          <w:p w:rsidR="00345F04" w:rsidRPr="00B12971" w:rsidRDefault="00345F04" w:rsidP="00345F0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  <w:rtl/>
              </w:rPr>
            </w:pPr>
            <w:r w:rsidRPr="00B12971">
              <w:rPr>
                <w:rFonts w:hint="cs"/>
                <w:b/>
                <w:bCs/>
                <w:color w:val="000000"/>
                <w:rtl/>
              </w:rPr>
              <w:lastRenderedPageBreak/>
              <w:t xml:space="preserve">عاصم الدسوقي، مصر في الحرب العالمية الثانية </w:t>
            </w:r>
          </w:p>
          <w:p w:rsidR="00345F04" w:rsidRPr="00B12971" w:rsidRDefault="00345F04" w:rsidP="00345F0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  <w:rtl/>
              </w:rPr>
            </w:pPr>
            <w:r w:rsidRPr="00B12971">
              <w:rPr>
                <w:rFonts w:hint="cs"/>
                <w:b/>
                <w:bCs/>
                <w:color w:val="000000"/>
                <w:rtl/>
              </w:rPr>
              <w:t xml:space="preserve">عبد العظيم رمضان، تطور الحركة الوطنية في مصر </w:t>
            </w:r>
            <w:r w:rsidRPr="00B12971">
              <w:rPr>
                <w:rFonts w:hint="cs"/>
                <w:b/>
                <w:bCs/>
                <w:color w:val="000000"/>
                <w:rtl/>
              </w:rPr>
              <w:lastRenderedPageBreak/>
              <w:t xml:space="preserve">1918 </w:t>
            </w:r>
            <w:r w:rsidRPr="00B12971">
              <w:rPr>
                <w:b/>
                <w:bCs/>
                <w:color w:val="000000"/>
                <w:rtl/>
              </w:rPr>
              <w:t>–</w:t>
            </w:r>
            <w:r w:rsidRPr="00B12971">
              <w:rPr>
                <w:rFonts w:hint="cs"/>
                <w:b/>
                <w:bCs/>
                <w:color w:val="000000"/>
                <w:rtl/>
              </w:rPr>
              <w:t xml:space="preserve"> 1936</w:t>
            </w:r>
          </w:p>
          <w:p w:rsidR="00345F04" w:rsidRPr="005605F6" w:rsidRDefault="00345F04" w:rsidP="00345F0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/>
              </w:rPr>
            </w:pPr>
            <w:r w:rsidRPr="005605F6">
              <w:rPr>
                <w:rFonts w:hint="cs"/>
                <w:b/>
                <w:bCs/>
                <w:color w:val="000000"/>
                <w:rtl/>
              </w:rPr>
              <w:t xml:space="preserve">تطور الحركة الوطنية في مصر 1937 </w:t>
            </w:r>
            <w:r w:rsidRPr="005605F6">
              <w:rPr>
                <w:b/>
                <w:bCs/>
                <w:color w:val="000000"/>
                <w:rtl/>
              </w:rPr>
              <w:t>–</w:t>
            </w:r>
            <w:r w:rsidRPr="005605F6">
              <w:rPr>
                <w:rFonts w:hint="cs"/>
                <w:b/>
                <w:bCs/>
                <w:color w:val="000000"/>
                <w:rtl/>
              </w:rPr>
              <w:t xml:space="preserve"> 1945م</w:t>
            </w:r>
          </w:p>
        </w:tc>
      </w:tr>
      <w:tr w:rsidR="00345F04" w:rsidRPr="00FA0903" w:rsidTr="007F12C7">
        <w:tc>
          <w:tcPr>
            <w:tcW w:w="3719" w:type="dxa"/>
          </w:tcPr>
          <w:p w:rsidR="00345F04" w:rsidRPr="00FA0903" w:rsidRDefault="00345F04" w:rsidP="007F12C7">
            <w:pPr>
              <w:ind w:firstLine="72"/>
              <w:rPr>
                <w:rFonts w:cs="Simplified Arabic"/>
                <w:b/>
                <w:bCs/>
                <w:color w:val="000000"/>
                <w:lang w:bidi="ar-EG"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lastRenderedPageBreak/>
              <w:t xml:space="preserve">      د- دوريات علمية أو نشرات  ...الخ</w:t>
            </w:r>
          </w:p>
          <w:p w:rsidR="00345F04" w:rsidRPr="00FA0903" w:rsidRDefault="00345F04" w:rsidP="007F12C7">
            <w:pPr>
              <w:ind w:firstLine="72"/>
              <w:jc w:val="right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FA0903">
              <w:rPr>
                <w:rFonts w:cs="Simplified Arabic"/>
                <w:b/>
                <w:bCs/>
                <w:color w:val="000000"/>
                <w:lang w:bidi="ar-EG"/>
              </w:rPr>
              <w:t>Periodicals, web sites.. etc.</w:t>
            </w:r>
          </w:p>
        </w:tc>
        <w:tc>
          <w:tcPr>
            <w:tcW w:w="4921" w:type="dxa"/>
            <w:gridSpan w:val="4"/>
          </w:tcPr>
          <w:p w:rsidR="00345F04" w:rsidRPr="003543F7" w:rsidRDefault="00345F04" w:rsidP="003543F7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0000"/>
              </w:rPr>
            </w:pPr>
            <w:r w:rsidRPr="003543F7">
              <w:rPr>
                <w:rFonts w:hint="cs"/>
                <w:b/>
                <w:bCs/>
                <w:color w:val="000000"/>
                <w:rtl/>
              </w:rPr>
              <w:t>المجلة التاريخية المصرية، تصدر عن الجمعية المصرية للدراسات التاريخية.</w:t>
            </w:r>
          </w:p>
        </w:tc>
      </w:tr>
      <w:tr w:rsidR="00345F04" w:rsidRPr="00FA0903" w:rsidTr="003543F7">
        <w:trPr>
          <w:trHeight w:val="624"/>
        </w:trPr>
        <w:tc>
          <w:tcPr>
            <w:tcW w:w="3719" w:type="dxa"/>
          </w:tcPr>
          <w:p w:rsidR="00345F04" w:rsidRPr="00FA0903" w:rsidRDefault="00345F04" w:rsidP="007F12C7">
            <w:pPr>
              <w:ind w:firstLine="72"/>
              <w:rPr>
                <w:rFonts w:cs="Simplified Arabic"/>
                <w:b/>
                <w:bCs/>
                <w:color w:val="000000"/>
                <w:rtl/>
              </w:rPr>
            </w:pPr>
            <w:r w:rsidRPr="00FA090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9- الامكانيات المطلوبة للتدريس و التعلم</w:t>
            </w:r>
          </w:p>
        </w:tc>
        <w:tc>
          <w:tcPr>
            <w:tcW w:w="4921" w:type="dxa"/>
            <w:gridSpan w:val="4"/>
          </w:tcPr>
          <w:p w:rsidR="00345F04" w:rsidRPr="008F6193" w:rsidRDefault="00345F04" w:rsidP="00345F0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/>
              </w:rPr>
            </w:pPr>
            <w:r w:rsidRPr="008F6193">
              <w:rPr>
                <w:rFonts w:hint="cs"/>
                <w:b/>
                <w:bCs/>
                <w:color w:val="000000"/>
                <w:rtl/>
              </w:rPr>
              <w:t xml:space="preserve">إيجاد قاعات تدريسية مناسبة سواء بالنسبة للإستاذ أو الطلاب </w:t>
            </w:r>
          </w:p>
        </w:tc>
      </w:tr>
    </w:tbl>
    <w:p w:rsidR="00345F04" w:rsidRPr="00FA0903" w:rsidRDefault="00345F04" w:rsidP="00345F04">
      <w:pPr>
        <w:rPr>
          <w:b/>
          <w:bCs/>
          <w:color w:val="000000"/>
          <w:rtl/>
          <w:lang w:bidi="ar-EG"/>
        </w:rPr>
      </w:pPr>
      <w:r w:rsidRPr="00FA0903">
        <w:rPr>
          <w:rFonts w:hint="cs"/>
          <w:b/>
          <w:bCs/>
          <w:color w:val="000000"/>
          <w:rtl/>
          <w:lang w:bidi="ar-EG"/>
        </w:rPr>
        <w:t xml:space="preserve">              </w:t>
      </w:r>
    </w:p>
    <w:p w:rsidR="00345F04" w:rsidRPr="00393EB4" w:rsidRDefault="00345F04" w:rsidP="00345F04">
      <w:pPr>
        <w:rPr>
          <w:color w:val="000000"/>
          <w:sz w:val="28"/>
          <w:szCs w:val="28"/>
          <w:rtl/>
          <w:lang w:bidi="ar-EG"/>
        </w:rPr>
      </w:pPr>
      <w:r w:rsidRPr="00393EB4">
        <w:rPr>
          <w:rFonts w:hint="cs"/>
          <w:color w:val="000000"/>
          <w:sz w:val="28"/>
          <w:szCs w:val="28"/>
          <w:rtl/>
          <w:lang w:bidi="ar-EG"/>
        </w:rPr>
        <w:t xml:space="preserve">منسق المقرر(أستاذ المادة):           </w:t>
      </w:r>
      <w:r w:rsidRPr="00393EB4">
        <w:rPr>
          <w:rFonts w:hint="cs"/>
          <w:color w:val="000000"/>
          <w:sz w:val="28"/>
          <w:szCs w:val="28"/>
          <w:rtl/>
          <w:lang w:bidi="ar-EG"/>
        </w:rPr>
        <w:tab/>
      </w:r>
      <w:r w:rsidRPr="00393EB4">
        <w:rPr>
          <w:rFonts w:hint="cs"/>
          <w:color w:val="000000"/>
          <w:sz w:val="28"/>
          <w:szCs w:val="28"/>
          <w:rtl/>
          <w:lang w:bidi="ar-EG"/>
        </w:rPr>
        <w:tab/>
      </w:r>
      <w:r w:rsidRPr="00393EB4">
        <w:rPr>
          <w:rFonts w:hint="cs"/>
          <w:color w:val="000000"/>
          <w:sz w:val="28"/>
          <w:szCs w:val="28"/>
          <w:rtl/>
          <w:lang w:bidi="ar-EG"/>
        </w:rPr>
        <w:tab/>
      </w:r>
      <w:r w:rsidRPr="00393EB4">
        <w:rPr>
          <w:rFonts w:hint="cs"/>
          <w:color w:val="000000"/>
          <w:sz w:val="28"/>
          <w:szCs w:val="28"/>
          <w:rtl/>
          <w:lang w:bidi="ar-EG"/>
        </w:rPr>
        <w:tab/>
      </w:r>
      <w:r w:rsidRPr="00393EB4">
        <w:rPr>
          <w:rFonts w:hint="cs"/>
          <w:color w:val="000000"/>
          <w:sz w:val="28"/>
          <w:szCs w:val="28"/>
          <w:rtl/>
          <w:lang w:bidi="ar-EG"/>
        </w:rPr>
        <w:tab/>
        <w:t>رئيس القسم</w:t>
      </w:r>
    </w:p>
    <w:p w:rsidR="00345F04" w:rsidRPr="00FA0903" w:rsidRDefault="00CE3728" w:rsidP="00CE3728">
      <w:pPr>
        <w:tabs>
          <w:tab w:val="left" w:pos="6416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345F04" w:rsidRPr="00393EB4">
        <w:rPr>
          <w:rFonts w:hint="cs"/>
          <w:sz w:val="28"/>
          <w:szCs w:val="28"/>
          <w:rtl/>
          <w:lang w:bidi="ar-EG"/>
        </w:rPr>
        <w:t xml:space="preserve">د/ </w:t>
      </w:r>
      <w:r>
        <w:rPr>
          <w:rFonts w:hint="cs"/>
          <w:sz w:val="28"/>
          <w:szCs w:val="28"/>
          <w:rtl/>
          <w:lang w:bidi="ar-EG"/>
        </w:rPr>
        <w:t>محمد الدمرداش</w:t>
      </w:r>
      <w:r w:rsidR="00345F04" w:rsidRPr="00393EB4">
        <w:rPr>
          <w:rFonts w:hint="cs"/>
          <w:sz w:val="28"/>
          <w:szCs w:val="28"/>
          <w:rtl/>
          <w:lang w:bidi="ar-EG"/>
        </w:rPr>
        <w:t xml:space="preserve">                                                             أ.د/</w:t>
      </w:r>
      <w:r>
        <w:rPr>
          <w:rFonts w:hint="cs"/>
          <w:sz w:val="28"/>
          <w:szCs w:val="28"/>
          <w:rtl/>
          <w:lang w:bidi="ar-EG"/>
        </w:rPr>
        <w:t>السيد رشدي</w:t>
      </w:r>
    </w:p>
    <w:p w:rsidR="006B41C5" w:rsidRDefault="006B41C5">
      <w:pPr>
        <w:rPr>
          <w:lang w:bidi="ar-EG"/>
        </w:rPr>
      </w:pPr>
    </w:p>
    <w:sectPr w:rsidR="006B41C5" w:rsidSect="00193C40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21" w:rsidRDefault="00711521" w:rsidP="00AF44CC">
      <w:pPr>
        <w:spacing w:after="0" w:line="240" w:lineRule="auto"/>
      </w:pPr>
      <w:r>
        <w:separator/>
      </w:r>
    </w:p>
  </w:endnote>
  <w:endnote w:type="continuationSeparator" w:id="0">
    <w:p w:rsidR="00711521" w:rsidRDefault="00711521" w:rsidP="00AF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2" w:rsidRDefault="006B41C5" w:rsidP="001951A2">
    <w:pPr>
      <w:pStyle w:val="Footer"/>
      <w:pBdr>
        <w:top w:val="thinThickSmallGap" w:sz="24" w:space="1" w:color="622423"/>
      </w:pBdr>
      <w:tabs>
        <w:tab w:val="right" w:pos="9070"/>
      </w:tabs>
      <w:rPr>
        <w:rFonts w:ascii="Cambria" w:hAnsi="Cambria"/>
        <w:rtl/>
      </w:rPr>
    </w:pPr>
    <w:r>
      <w:rPr>
        <w:rFonts w:ascii="Cambria" w:hAnsi="Cambria" w:hint="cs"/>
        <w:rtl/>
      </w:rPr>
      <w:t>وحدة ضمان الجودة والإعتماد</w:t>
    </w:r>
    <w:r w:rsidRPr="005C258E">
      <w:rPr>
        <w:rFonts w:ascii="Cambria" w:hAnsi="Cambria" w:hint="cs"/>
        <w:rtl/>
      </w:rPr>
      <w:t xml:space="preserve"> </w:t>
    </w:r>
    <w:r>
      <w:rPr>
        <w:rFonts w:ascii="Cambria" w:hAnsi="Cambria" w:hint="cs"/>
        <w:rtl/>
      </w:rPr>
      <w:t xml:space="preserve">                        كلية الآداب                                           جامعة بنها</w:t>
    </w:r>
  </w:p>
  <w:p w:rsidR="001951A2" w:rsidRDefault="006B41C5" w:rsidP="001951A2">
    <w:pPr>
      <w:pStyle w:val="Footer"/>
    </w:pPr>
    <w:r>
      <w:rPr>
        <w:rFonts w:ascii="Cambria" w:hAnsi="Cambria" w:hint="cs"/>
        <w:rtl/>
      </w:rPr>
      <w:t xml:space="preserve">مشروع التطوير المستمر والتأهيل للإعتماد  </w:t>
    </w:r>
    <w:r>
      <w:rPr>
        <w:rFonts w:ascii="Cambria" w:hAnsi="Cambria"/>
      </w:rPr>
      <w:t>CIQAP</w:t>
    </w:r>
    <w:r>
      <w:rPr>
        <w:rFonts w:ascii="Cambria" w:hAnsi="Cambria" w:hint="cs"/>
        <w:rtl/>
      </w:rPr>
      <w:t xml:space="preserve">                                       تليفون 0133224718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21" w:rsidRDefault="00711521" w:rsidP="00AF44CC">
      <w:pPr>
        <w:spacing w:after="0" w:line="240" w:lineRule="auto"/>
      </w:pPr>
      <w:r>
        <w:separator/>
      </w:r>
    </w:p>
  </w:footnote>
  <w:footnote w:type="continuationSeparator" w:id="0">
    <w:p w:rsidR="00711521" w:rsidRDefault="00711521" w:rsidP="00AF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2" w:rsidRDefault="006B41C5" w:rsidP="001951A2">
    <w:pPr>
      <w:pStyle w:val="Header"/>
      <w:pBdr>
        <w:bottom w:val="thickThinSmallGap" w:sz="24" w:space="3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-235585</wp:posOffset>
          </wp:positionV>
          <wp:extent cx="1143000" cy="738505"/>
          <wp:effectExtent l="19050" t="0" r="0" b="0"/>
          <wp:wrapNone/>
          <wp:docPr id="4" name="Picture 2" descr="http://tbn3.google.com/images?q=tbn:0ycbrkCYz9ZGxM:http://www.egy-mhe.gov.eg/logo_univs/banh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bn3.google.com/images?q=tbn:0ycbrkCYz9ZGxM:http://www.egy-mhe.gov.eg/logo_univs/banha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32"/>
        <w:szCs w:val="32"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3143250</wp:posOffset>
          </wp:positionH>
          <wp:positionV relativeFrom="paragraph">
            <wp:posOffset>-102235</wp:posOffset>
          </wp:positionV>
          <wp:extent cx="1257300" cy="714375"/>
          <wp:effectExtent l="19050" t="0" r="0" b="0"/>
          <wp:wrapSquare wrapText="bothSides"/>
          <wp:docPr id="3" name="Picture 4" descr="C:\Users\HEEPF\Desktop\د عاء\Dr Galal المرحلة الثانية\Dr. Sherif\Logossssssss\CIQ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EEPF\Desktop\د عاء\Dr Galal المرحلة الثانية\Dr. Sherif\Logossssssss\CIQAP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1521">
      <w:rPr>
        <w:rFonts w:ascii="Cambria" w:hAnsi="Cambria"/>
        <w:noProof/>
        <w:sz w:val="32"/>
        <w:szCs w:val="3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6.75pt;margin-top:-15.9pt;width:81pt;height:64.1pt;z-index:251661312;mso-position-horizontal-relative:text;mso-position-vertical-relative:text" filled="t" fillcolor="yellow">
          <v:imagedata r:id="rId5" o:title=""/>
        </v:shape>
        <o:OLEObject Type="Embed" ProgID="PBrush" ShapeID="_x0000_s2049" DrawAspect="Content" ObjectID="_1452627220" r:id="rId6"/>
      </w:pict>
    </w:r>
    <w:r>
      <w:rPr>
        <w:rFonts w:ascii="Cambria" w:hAnsi="Cambria"/>
        <w:noProof/>
        <w:sz w:val="32"/>
        <w:szCs w:val="32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-235585</wp:posOffset>
          </wp:positionV>
          <wp:extent cx="964565" cy="800100"/>
          <wp:effectExtent l="19050" t="0" r="6985" b="0"/>
          <wp:wrapNone/>
          <wp:docPr id="1" name="Picture 1" descr="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3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51A2" w:rsidRDefault="00711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97"/>
    <w:multiLevelType w:val="hybridMultilevel"/>
    <w:tmpl w:val="2E76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95E08"/>
    <w:multiLevelType w:val="hybridMultilevel"/>
    <w:tmpl w:val="5840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10E0B"/>
    <w:multiLevelType w:val="hybridMultilevel"/>
    <w:tmpl w:val="017A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D0A62"/>
    <w:multiLevelType w:val="hybridMultilevel"/>
    <w:tmpl w:val="3284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370E8"/>
    <w:multiLevelType w:val="hybridMultilevel"/>
    <w:tmpl w:val="811C9512"/>
    <w:lvl w:ilvl="0" w:tplc="84BA41C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B41F17"/>
    <w:multiLevelType w:val="hybridMultilevel"/>
    <w:tmpl w:val="B8BA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04"/>
    <w:rsid w:val="00003D55"/>
    <w:rsid w:val="00141C46"/>
    <w:rsid w:val="00345F04"/>
    <w:rsid w:val="003543F7"/>
    <w:rsid w:val="00393EB4"/>
    <w:rsid w:val="005055A3"/>
    <w:rsid w:val="005D5C85"/>
    <w:rsid w:val="006B41C5"/>
    <w:rsid w:val="006D6C04"/>
    <w:rsid w:val="00711521"/>
    <w:rsid w:val="008116BF"/>
    <w:rsid w:val="008B1B52"/>
    <w:rsid w:val="00AF44CC"/>
    <w:rsid w:val="00B40E7E"/>
    <w:rsid w:val="00CE3728"/>
    <w:rsid w:val="00F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45F04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paragraph" w:styleId="Heading5">
    <w:name w:val="heading 5"/>
    <w:basedOn w:val="Normal"/>
    <w:next w:val="Normal"/>
    <w:link w:val="Heading5Char"/>
    <w:qFormat/>
    <w:rsid w:val="00345F04"/>
    <w:pPr>
      <w:keepNext/>
      <w:bidi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F04"/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character" w:customStyle="1" w:styleId="Heading5Char">
    <w:name w:val="Heading 5 Char"/>
    <w:basedOn w:val="DefaultParagraphFont"/>
    <w:link w:val="Heading5"/>
    <w:rsid w:val="00345F04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paragraph" w:styleId="Header">
    <w:name w:val="header"/>
    <w:basedOn w:val="Normal"/>
    <w:link w:val="HeaderChar"/>
    <w:uiPriority w:val="99"/>
    <w:rsid w:val="00345F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45F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45F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45F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45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45F04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paragraph" w:styleId="Heading5">
    <w:name w:val="heading 5"/>
    <w:basedOn w:val="Normal"/>
    <w:next w:val="Normal"/>
    <w:link w:val="Heading5Char"/>
    <w:qFormat/>
    <w:rsid w:val="00345F04"/>
    <w:pPr>
      <w:keepNext/>
      <w:bidi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F04"/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character" w:customStyle="1" w:styleId="Heading5Char">
    <w:name w:val="Heading 5 Char"/>
    <w:basedOn w:val="DefaultParagraphFont"/>
    <w:link w:val="Heading5"/>
    <w:rsid w:val="00345F04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paragraph" w:styleId="Header">
    <w:name w:val="header"/>
    <w:basedOn w:val="Normal"/>
    <w:link w:val="HeaderChar"/>
    <w:uiPriority w:val="99"/>
    <w:rsid w:val="00345F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45F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45F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45F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45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tbn3.google.com/images?q=tbn:0ycbrkCYz9ZGxM:http://www.egy-mhe.gov.eg/logo_univs/banh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3.google.com/images?q=tbn:0ycbrkCYz9ZGxM:http://www.egy-mhe.gov.eg/logo_univs/banha.jpg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1.jpeg"/><Relationship Id="rId1" Type="http://schemas.openxmlformats.org/officeDocument/2006/relationships/hyperlink" Target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TargetMode="External"/><Relationship Id="rId6" Type="http://schemas.openxmlformats.org/officeDocument/2006/relationships/oleObject" Target="embeddings/oleObject2.bin"/><Relationship Id="rId5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</dc:creator>
  <cp:lastModifiedBy>mm</cp:lastModifiedBy>
  <cp:revision>2</cp:revision>
  <cp:lastPrinted>2012-01-30T13:26:00Z</cp:lastPrinted>
  <dcterms:created xsi:type="dcterms:W3CDTF">2014-01-30T20:46:00Z</dcterms:created>
  <dcterms:modified xsi:type="dcterms:W3CDTF">2014-01-30T20:46:00Z</dcterms:modified>
</cp:coreProperties>
</file>